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7" w:rsidRDefault="007911BB" w:rsidP="005C5936">
      <w:pPr>
        <w:bidi/>
      </w:pPr>
      <w:r>
        <w:rPr>
          <w:noProof/>
        </w:rPr>
        <w:pict>
          <v:oval id="_x0000_s1028" style="position:absolute;left:0;text-align:left;margin-left:14.25pt;margin-top:-235.5pt;width:96pt;height:42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23752" w:rsidRPr="00F23752" w:rsidRDefault="00F23752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F2375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پيام شماره 5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-5.25pt;margin-top:-297pt;width:487.5pt;height:273.7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33F09" w:rsidRPr="00F23752" w:rsidRDefault="00D33F09" w:rsidP="00D33F09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F23752">
                    <w:rPr>
                      <w:rFonts w:hint="cs"/>
                      <w:b/>
                      <w:bCs/>
                      <w:rtl/>
                      <w:lang w:bidi="fa-IR"/>
                    </w:rPr>
                    <w:t>به نام خدا</w:t>
                  </w:r>
                </w:p>
                <w:p w:rsidR="00D33F09" w:rsidRPr="00F55964" w:rsidRDefault="00D33F09" w:rsidP="00F2375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5596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همكار محترم </w:t>
                  </w:r>
                </w:p>
                <w:p w:rsidR="00D33F09" w:rsidRPr="00F23752" w:rsidRDefault="00D33F09" w:rsidP="00F23752">
                  <w:pPr>
                    <w:jc w:val="right"/>
                    <w:rPr>
                      <w:b/>
                      <w:bCs/>
                      <w:rtl/>
                      <w:lang w:bidi="fa-IR"/>
                    </w:rPr>
                  </w:pPr>
                  <w:r w:rsidRPr="00F2375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با سلام و احترام </w:t>
                  </w:r>
                </w:p>
                <w:p w:rsidR="00F23752" w:rsidRDefault="00F23752" w:rsidP="00F2375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راستاي اجراي بند 1 مصوبه سومين جلسه كارگروه مديريت سبز در سازمان </w:t>
                  </w:r>
                  <w:r w:rsidRPr="00F23752">
                    <w:rPr>
                      <w:rFonts w:hint="cs"/>
                      <w:color w:val="FF0000"/>
                      <w:rtl/>
                      <w:lang w:bidi="fa-IR"/>
                    </w:rPr>
                    <w:t>؛ اگر پس از اطمينان از تميز بودن كامل شيشه هاي  پنجره اتاق و كنار زدن پرده ها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، منبع نور موجود در اتاق خود را براي انجام  فعاليت ها كافي و مناسب نمي دانيد با اداره خدمات سازمان تماس حاصل نماييد،  تا مورد بررسي قرار گيرد.</w:t>
                  </w:r>
                </w:p>
                <w:p w:rsidR="00F23752" w:rsidRPr="00F23752" w:rsidRDefault="00F23752" w:rsidP="00F23752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2375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كارگروه تخصصي مديريت س</w:t>
                  </w:r>
                  <w:r w:rsidR="00AC66A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ب</w:t>
                  </w:r>
                  <w:r w:rsidRPr="00F2375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ز سازمان</w:t>
                  </w:r>
                </w:p>
                <w:p w:rsidR="00D33F09" w:rsidRDefault="00D33F09" w:rsidP="00D33F09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26" style="position:absolute;left:0;text-align:left;margin-left:-24.75pt;margin-top:-664.5pt;width:537.75pt;height:81pt;z-index:2516592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33F09" w:rsidRPr="00D33F09" w:rsidRDefault="00D33F09" w:rsidP="00D33F09">
                  <w:pPr>
                    <w:jc w:val="center"/>
                    <w:rPr>
                      <w:sz w:val="44"/>
                      <w:szCs w:val="44"/>
                    </w:rPr>
                  </w:pPr>
                  <w:r w:rsidRPr="00D33F09">
                    <w:rPr>
                      <w:rFonts w:ascii="Tahoma" w:hAnsi="Tahoma" w:cs="Tahoma"/>
                      <w:color w:val="CC99FF"/>
                      <w:sz w:val="44"/>
                      <w:szCs w:val="44"/>
                      <w:shd w:val="clear" w:color="auto" w:fill="FFFFFF"/>
                      <w:rtl/>
                      <w:lang w:bidi="fa-IR"/>
                    </w:rPr>
                    <w:t>انرژی برق گرانبهاست درچگونگی استفاده خود از آن تجدید نظر کنیم.</w:t>
                  </w:r>
                </w:p>
                <w:p w:rsidR="00D33F09" w:rsidRDefault="00D33F09"/>
              </w:txbxContent>
            </v:textbox>
          </v:roundrect>
        </w:pict>
      </w:r>
      <w:r w:rsidR="00F55964"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-762000</wp:posOffset>
            </wp:positionV>
            <wp:extent cx="7848600" cy="10020300"/>
            <wp:effectExtent l="190500" t="152400" r="209550" b="152400"/>
            <wp:wrapSquare wrapText="bothSides"/>
            <wp:docPr id="1" name="Picture 1" descr="http://img7.irna.ir/1392/13920917/80942078/80942078-529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7.irna.ir/1392/13920917/80942078/80942078-52931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0203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D4F67" w:rsidSect="009C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5936"/>
    <w:rsid w:val="000870DF"/>
    <w:rsid w:val="00091731"/>
    <w:rsid w:val="00145BB3"/>
    <w:rsid w:val="00161964"/>
    <w:rsid w:val="00197334"/>
    <w:rsid w:val="001D1F0D"/>
    <w:rsid w:val="001F08DF"/>
    <w:rsid w:val="00332709"/>
    <w:rsid w:val="0034735B"/>
    <w:rsid w:val="00364868"/>
    <w:rsid w:val="003B510B"/>
    <w:rsid w:val="003C49D5"/>
    <w:rsid w:val="0046225A"/>
    <w:rsid w:val="00492743"/>
    <w:rsid w:val="004E55DA"/>
    <w:rsid w:val="005232C4"/>
    <w:rsid w:val="00542652"/>
    <w:rsid w:val="00582802"/>
    <w:rsid w:val="005970DF"/>
    <w:rsid w:val="005C5936"/>
    <w:rsid w:val="00607AA1"/>
    <w:rsid w:val="00642EBA"/>
    <w:rsid w:val="006C11C4"/>
    <w:rsid w:val="006E7166"/>
    <w:rsid w:val="006E75C9"/>
    <w:rsid w:val="007911BB"/>
    <w:rsid w:val="007D3FA3"/>
    <w:rsid w:val="00850894"/>
    <w:rsid w:val="008F5877"/>
    <w:rsid w:val="009447D3"/>
    <w:rsid w:val="009B3586"/>
    <w:rsid w:val="009C6E22"/>
    <w:rsid w:val="009D110C"/>
    <w:rsid w:val="009D50FF"/>
    <w:rsid w:val="009F06D5"/>
    <w:rsid w:val="00A0709B"/>
    <w:rsid w:val="00AC66A2"/>
    <w:rsid w:val="00AF34DE"/>
    <w:rsid w:val="00B377CD"/>
    <w:rsid w:val="00BF6668"/>
    <w:rsid w:val="00C04DFF"/>
    <w:rsid w:val="00D33F09"/>
    <w:rsid w:val="00D5134C"/>
    <w:rsid w:val="00D9542A"/>
    <w:rsid w:val="00DA087C"/>
    <w:rsid w:val="00E0049F"/>
    <w:rsid w:val="00EC5B46"/>
    <w:rsid w:val="00EC7F8B"/>
    <w:rsid w:val="00EE00F5"/>
    <w:rsid w:val="00EF39BD"/>
    <w:rsid w:val="00F23752"/>
    <w:rsid w:val="00F55964"/>
    <w:rsid w:val="00FE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33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C8BC-1DD4-47D9-AF46-66CA7FB5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2014-05-17T04:55:00Z</dcterms:created>
  <dcterms:modified xsi:type="dcterms:W3CDTF">2014-05-17T04:55:00Z</dcterms:modified>
</cp:coreProperties>
</file>